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B9CB" w14:textId="69431185" w:rsidR="008B69A1" w:rsidRDefault="008B69A1" w:rsidP="008B69A1">
      <w:pPr>
        <w:pStyle w:val="NoSpacing"/>
        <w:rPr>
          <w:lang w:val="en-US"/>
        </w:rPr>
      </w:pPr>
      <w:r>
        <w:rPr>
          <w:b/>
          <w:bCs/>
          <w:highlight w:val="yellow"/>
          <w:lang w:val="en-US"/>
        </w:rPr>
        <w:t xml:space="preserve">B. </w:t>
      </w:r>
      <w:r w:rsidRPr="008B69A1">
        <w:rPr>
          <w:b/>
          <w:bCs/>
          <w:highlight w:val="yellow"/>
          <w:lang w:val="en-US"/>
        </w:rPr>
        <w:t>Transmission Process - Abakkus &amp; HDFC Custody - Single holder with Nominee</w:t>
      </w:r>
    </w:p>
    <w:p w14:paraId="4A6D7E55" w14:textId="77777777" w:rsidR="008B69A1" w:rsidRDefault="008B69A1" w:rsidP="008B69A1">
      <w:pPr>
        <w:pStyle w:val="NoSpacing"/>
        <w:rPr>
          <w:b/>
          <w:bCs/>
          <w:lang w:val="en-US"/>
        </w:rPr>
      </w:pPr>
    </w:p>
    <w:p w14:paraId="2667006F" w14:textId="77777777" w:rsidR="005D103F" w:rsidRDefault="008B69A1" w:rsidP="005D103F">
      <w:pPr>
        <w:pStyle w:val="NoSpacing"/>
        <w:rPr>
          <w:b/>
          <w:bCs/>
        </w:rPr>
      </w:pPr>
      <w:r w:rsidRPr="008B69A1">
        <w:rPr>
          <w:b/>
          <w:bCs/>
        </w:rPr>
        <w:t>List of Documents –</w:t>
      </w:r>
    </w:p>
    <w:p w14:paraId="161A4DE2" w14:textId="77777777" w:rsidR="005D103F" w:rsidRDefault="005D103F" w:rsidP="005D103F">
      <w:pPr>
        <w:pStyle w:val="NoSpacing"/>
        <w:rPr>
          <w:b/>
          <w:bCs/>
        </w:rPr>
      </w:pPr>
    </w:p>
    <w:tbl>
      <w:tblPr>
        <w:tblW w:w="10620" w:type="dxa"/>
        <w:tblLook w:val="04A0" w:firstRow="1" w:lastRow="0" w:firstColumn="1" w:lastColumn="0" w:noHBand="0" w:noVBand="1"/>
      </w:tblPr>
      <w:tblGrid>
        <w:gridCol w:w="959"/>
        <w:gridCol w:w="8682"/>
        <w:gridCol w:w="979"/>
      </w:tblGrid>
      <w:tr w:rsidR="005D103F" w:rsidRPr="005D103F" w14:paraId="704F58BC" w14:textId="77777777" w:rsidTr="005D103F">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58885EB7" w14:textId="77777777" w:rsidR="005D103F" w:rsidRPr="005D103F" w:rsidRDefault="005D103F" w:rsidP="005D103F">
            <w:pPr>
              <w:spacing w:after="0" w:line="240" w:lineRule="auto"/>
              <w:jc w:val="cente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Sr No</w:t>
            </w:r>
          </w:p>
        </w:tc>
        <w:tc>
          <w:tcPr>
            <w:tcW w:w="8700" w:type="dxa"/>
            <w:tcBorders>
              <w:top w:val="single" w:sz="4" w:space="0" w:color="auto"/>
              <w:left w:val="nil"/>
              <w:bottom w:val="single" w:sz="4" w:space="0" w:color="auto"/>
              <w:right w:val="single" w:sz="4" w:space="0" w:color="auto"/>
            </w:tcBorders>
            <w:shd w:val="clear" w:color="000000" w:fill="FFFF00"/>
            <w:vAlign w:val="center"/>
            <w:hideMark/>
          </w:tcPr>
          <w:p w14:paraId="02A67BC2" w14:textId="77777777" w:rsidR="005D103F" w:rsidRPr="005D103F" w:rsidRDefault="005D103F" w:rsidP="005D103F">
            <w:pPr>
              <w:spacing w:after="0" w:line="240" w:lineRule="auto"/>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Requirements</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14:paraId="47E67CD2" w14:textId="77777777" w:rsidR="005D103F" w:rsidRPr="005D103F" w:rsidRDefault="005D103F" w:rsidP="005D103F">
            <w:pPr>
              <w:spacing w:after="0" w:line="240" w:lineRule="auto"/>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 </w:t>
            </w:r>
          </w:p>
        </w:tc>
      </w:tr>
      <w:tr w:rsidR="005D103F" w:rsidRPr="005D103F" w14:paraId="322D7436" w14:textId="77777777" w:rsidTr="005D103F">
        <w:trPr>
          <w:trHeight w:val="290"/>
        </w:trPr>
        <w:tc>
          <w:tcPr>
            <w:tcW w:w="960" w:type="dxa"/>
            <w:vMerge w:val="restart"/>
            <w:tcBorders>
              <w:top w:val="nil"/>
              <w:left w:val="single" w:sz="4" w:space="0" w:color="auto"/>
              <w:bottom w:val="single" w:sz="4" w:space="0" w:color="auto"/>
              <w:right w:val="single" w:sz="4" w:space="0" w:color="auto"/>
            </w:tcBorders>
            <w:vAlign w:val="center"/>
            <w:hideMark/>
          </w:tcPr>
          <w:p w14:paraId="2F0C09FA"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1</w:t>
            </w:r>
          </w:p>
        </w:tc>
        <w:tc>
          <w:tcPr>
            <w:tcW w:w="8700" w:type="dxa"/>
            <w:tcBorders>
              <w:top w:val="nil"/>
              <w:left w:val="nil"/>
              <w:bottom w:val="single" w:sz="4" w:space="0" w:color="auto"/>
              <w:right w:val="single" w:sz="4" w:space="0" w:color="auto"/>
            </w:tcBorders>
            <w:vAlign w:val="center"/>
            <w:hideMark/>
          </w:tcPr>
          <w:p w14:paraId="7BE78206" w14:textId="77777777" w:rsidR="005D103F" w:rsidRPr="005D103F" w:rsidRDefault="005D103F" w:rsidP="005D103F">
            <w:pPr>
              <w:spacing w:after="0" w:line="240" w:lineRule="auto"/>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 xml:space="preserve">Letter from Notifier with enclosed documents </w:t>
            </w:r>
          </w:p>
        </w:tc>
        <w:tc>
          <w:tcPr>
            <w:tcW w:w="960" w:type="dxa"/>
            <w:vMerge w:val="restart"/>
            <w:tcBorders>
              <w:top w:val="nil"/>
              <w:left w:val="single" w:sz="4" w:space="0" w:color="auto"/>
              <w:bottom w:val="single" w:sz="4" w:space="0" w:color="auto"/>
              <w:right w:val="single" w:sz="4" w:space="0" w:color="auto"/>
            </w:tcBorders>
            <w:vAlign w:val="center"/>
            <w:hideMark/>
          </w:tcPr>
          <w:p w14:paraId="7B7427F2"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KRA</w:t>
            </w:r>
          </w:p>
        </w:tc>
      </w:tr>
      <w:tr w:rsidR="005D103F" w:rsidRPr="005D103F" w14:paraId="67E69D7B" w14:textId="77777777" w:rsidTr="005D103F">
        <w:trPr>
          <w:trHeight w:val="290"/>
        </w:trPr>
        <w:tc>
          <w:tcPr>
            <w:tcW w:w="960" w:type="dxa"/>
            <w:vMerge/>
            <w:tcBorders>
              <w:top w:val="nil"/>
              <w:left w:val="single" w:sz="4" w:space="0" w:color="auto"/>
              <w:bottom w:val="single" w:sz="4" w:space="0" w:color="auto"/>
              <w:right w:val="single" w:sz="4" w:space="0" w:color="auto"/>
            </w:tcBorders>
            <w:vAlign w:val="center"/>
            <w:hideMark/>
          </w:tcPr>
          <w:p w14:paraId="14D01ADB"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p>
        </w:tc>
        <w:tc>
          <w:tcPr>
            <w:tcW w:w="8700" w:type="dxa"/>
            <w:tcBorders>
              <w:top w:val="nil"/>
              <w:left w:val="nil"/>
              <w:bottom w:val="single" w:sz="4" w:space="0" w:color="auto"/>
              <w:right w:val="single" w:sz="4" w:space="0" w:color="auto"/>
            </w:tcBorders>
            <w:vAlign w:val="center"/>
            <w:hideMark/>
          </w:tcPr>
          <w:p w14:paraId="0EA2F1DE"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 Death certificate – Original downloaded or self-attested copy by the Notifier.</w:t>
            </w:r>
          </w:p>
        </w:tc>
        <w:tc>
          <w:tcPr>
            <w:tcW w:w="960" w:type="dxa"/>
            <w:vMerge/>
            <w:tcBorders>
              <w:top w:val="nil"/>
              <w:left w:val="single" w:sz="4" w:space="0" w:color="auto"/>
              <w:bottom w:val="single" w:sz="4" w:space="0" w:color="auto"/>
              <w:right w:val="single" w:sz="4" w:space="0" w:color="auto"/>
            </w:tcBorders>
            <w:vAlign w:val="center"/>
            <w:hideMark/>
          </w:tcPr>
          <w:p w14:paraId="1C258EDE"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p>
        </w:tc>
      </w:tr>
      <w:tr w:rsidR="005D103F" w:rsidRPr="005D103F" w14:paraId="5989AD77" w14:textId="77777777" w:rsidTr="005D103F">
        <w:trPr>
          <w:trHeight w:val="290"/>
        </w:trPr>
        <w:tc>
          <w:tcPr>
            <w:tcW w:w="960" w:type="dxa"/>
            <w:vMerge/>
            <w:tcBorders>
              <w:top w:val="nil"/>
              <w:left w:val="single" w:sz="4" w:space="0" w:color="auto"/>
              <w:bottom w:val="single" w:sz="4" w:space="0" w:color="auto"/>
              <w:right w:val="single" w:sz="4" w:space="0" w:color="auto"/>
            </w:tcBorders>
            <w:vAlign w:val="center"/>
            <w:hideMark/>
          </w:tcPr>
          <w:p w14:paraId="153478CA"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p>
        </w:tc>
        <w:tc>
          <w:tcPr>
            <w:tcW w:w="8700" w:type="dxa"/>
            <w:tcBorders>
              <w:top w:val="nil"/>
              <w:left w:val="nil"/>
              <w:bottom w:val="single" w:sz="4" w:space="0" w:color="auto"/>
              <w:right w:val="single" w:sz="4" w:space="0" w:color="auto"/>
            </w:tcBorders>
            <w:vAlign w:val="center"/>
            <w:hideMark/>
          </w:tcPr>
          <w:p w14:paraId="190A8F96"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B. PAN or other ID proof of Deceased person – self-attested copy by the Notifier.</w:t>
            </w:r>
          </w:p>
        </w:tc>
        <w:tc>
          <w:tcPr>
            <w:tcW w:w="960" w:type="dxa"/>
            <w:vMerge/>
            <w:tcBorders>
              <w:top w:val="nil"/>
              <w:left w:val="single" w:sz="4" w:space="0" w:color="auto"/>
              <w:bottom w:val="single" w:sz="4" w:space="0" w:color="auto"/>
              <w:right w:val="single" w:sz="4" w:space="0" w:color="auto"/>
            </w:tcBorders>
            <w:vAlign w:val="center"/>
            <w:hideMark/>
          </w:tcPr>
          <w:p w14:paraId="45333BCB"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p>
        </w:tc>
      </w:tr>
      <w:tr w:rsidR="005D103F" w:rsidRPr="005D103F" w14:paraId="19792B1B"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11D09C74"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2</w:t>
            </w:r>
          </w:p>
        </w:tc>
        <w:tc>
          <w:tcPr>
            <w:tcW w:w="8700" w:type="dxa"/>
            <w:tcBorders>
              <w:top w:val="nil"/>
              <w:left w:val="nil"/>
              <w:bottom w:val="single" w:sz="4" w:space="0" w:color="auto"/>
              <w:right w:val="single" w:sz="4" w:space="0" w:color="auto"/>
            </w:tcBorders>
            <w:vAlign w:val="center"/>
            <w:hideMark/>
          </w:tcPr>
          <w:p w14:paraId="0B0EC90A"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 xml:space="preserve">NSDL – Transmission Form for Nominee </w:t>
            </w:r>
          </w:p>
        </w:tc>
        <w:tc>
          <w:tcPr>
            <w:tcW w:w="960" w:type="dxa"/>
            <w:tcBorders>
              <w:top w:val="nil"/>
              <w:left w:val="nil"/>
              <w:bottom w:val="single" w:sz="4" w:space="0" w:color="auto"/>
              <w:right w:val="single" w:sz="4" w:space="0" w:color="auto"/>
            </w:tcBorders>
            <w:vAlign w:val="center"/>
            <w:hideMark/>
          </w:tcPr>
          <w:p w14:paraId="51432F44"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r>
      <w:tr w:rsidR="005D103F" w:rsidRPr="005D103F" w14:paraId="55B0A00A"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587777C2"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3</w:t>
            </w:r>
          </w:p>
        </w:tc>
        <w:tc>
          <w:tcPr>
            <w:tcW w:w="8700" w:type="dxa"/>
            <w:tcBorders>
              <w:top w:val="nil"/>
              <w:left w:val="nil"/>
              <w:bottom w:val="single" w:sz="4" w:space="0" w:color="auto"/>
              <w:right w:val="single" w:sz="4" w:space="0" w:color="auto"/>
            </w:tcBorders>
            <w:vAlign w:val="center"/>
            <w:hideMark/>
          </w:tcPr>
          <w:p w14:paraId="7A3A3C38"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Abakkus - Transmission Form</w:t>
            </w:r>
          </w:p>
        </w:tc>
        <w:tc>
          <w:tcPr>
            <w:tcW w:w="960" w:type="dxa"/>
            <w:tcBorders>
              <w:top w:val="nil"/>
              <w:left w:val="nil"/>
              <w:bottom w:val="single" w:sz="4" w:space="0" w:color="auto"/>
              <w:right w:val="single" w:sz="4" w:space="0" w:color="auto"/>
            </w:tcBorders>
            <w:vAlign w:val="center"/>
            <w:hideMark/>
          </w:tcPr>
          <w:p w14:paraId="27251C04"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Abakkus</w:t>
            </w:r>
          </w:p>
        </w:tc>
      </w:tr>
      <w:tr w:rsidR="005D103F" w:rsidRPr="005D103F" w14:paraId="7EC8D17C"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73F8909F"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4</w:t>
            </w:r>
          </w:p>
        </w:tc>
        <w:tc>
          <w:tcPr>
            <w:tcW w:w="8700" w:type="dxa"/>
            <w:tcBorders>
              <w:top w:val="nil"/>
              <w:left w:val="nil"/>
              <w:bottom w:val="single" w:sz="4" w:space="0" w:color="auto"/>
              <w:right w:val="single" w:sz="4" w:space="0" w:color="auto"/>
            </w:tcBorders>
            <w:vAlign w:val="center"/>
            <w:hideMark/>
          </w:tcPr>
          <w:p w14:paraId="21D120AB"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Abakkus Indemnity on 1000 Stamp Papers with Notary - Surviving holder/nominee must sign all pages</w:t>
            </w:r>
          </w:p>
        </w:tc>
        <w:tc>
          <w:tcPr>
            <w:tcW w:w="960" w:type="dxa"/>
            <w:tcBorders>
              <w:top w:val="nil"/>
              <w:left w:val="nil"/>
              <w:bottom w:val="single" w:sz="4" w:space="0" w:color="auto"/>
              <w:right w:val="single" w:sz="4" w:space="0" w:color="auto"/>
            </w:tcBorders>
            <w:vAlign w:val="center"/>
            <w:hideMark/>
          </w:tcPr>
          <w:p w14:paraId="6EDF122A"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Abakkus</w:t>
            </w:r>
          </w:p>
        </w:tc>
      </w:tr>
      <w:tr w:rsidR="005D103F" w:rsidRPr="005D103F" w14:paraId="7F8261A4"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7919888A"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5</w:t>
            </w:r>
          </w:p>
        </w:tc>
        <w:tc>
          <w:tcPr>
            <w:tcW w:w="8700" w:type="dxa"/>
            <w:tcBorders>
              <w:top w:val="nil"/>
              <w:left w:val="nil"/>
              <w:bottom w:val="single" w:sz="4" w:space="0" w:color="auto"/>
              <w:right w:val="single" w:sz="4" w:space="0" w:color="auto"/>
            </w:tcBorders>
            <w:vAlign w:val="center"/>
            <w:hideMark/>
          </w:tcPr>
          <w:p w14:paraId="63981822"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Transaction Post Death Indemnity on 1000 Stamp Papers with Notary - Surviving holder/nominee must sign all pages</w:t>
            </w:r>
          </w:p>
        </w:tc>
        <w:tc>
          <w:tcPr>
            <w:tcW w:w="960" w:type="dxa"/>
            <w:tcBorders>
              <w:top w:val="nil"/>
              <w:left w:val="nil"/>
              <w:bottom w:val="single" w:sz="4" w:space="0" w:color="auto"/>
              <w:right w:val="single" w:sz="4" w:space="0" w:color="auto"/>
            </w:tcBorders>
            <w:vAlign w:val="center"/>
            <w:hideMark/>
          </w:tcPr>
          <w:p w14:paraId="5CE2AFE2"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r>
      <w:tr w:rsidR="005D103F" w:rsidRPr="005D103F" w14:paraId="5B1FC726"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47E8CA09"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6</w:t>
            </w:r>
          </w:p>
        </w:tc>
        <w:tc>
          <w:tcPr>
            <w:tcW w:w="8700" w:type="dxa"/>
            <w:tcBorders>
              <w:top w:val="nil"/>
              <w:left w:val="nil"/>
              <w:bottom w:val="single" w:sz="4" w:space="0" w:color="auto"/>
              <w:right w:val="single" w:sz="4" w:space="0" w:color="auto"/>
            </w:tcBorders>
            <w:vAlign w:val="center"/>
            <w:hideMark/>
          </w:tcPr>
          <w:p w14:paraId="489BA60B"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Annexure I - Declaration for Sole Holder Nominee Transmission 2025March</w:t>
            </w:r>
          </w:p>
        </w:tc>
        <w:tc>
          <w:tcPr>
            <w:tcW w:w="960" w:type="dxa"/>
            <w:tcBorders>
              <w:top w:val="nil"/>
              <w:left w:val="nil"/>
              <w:bottom w:val="single" w:sz="4" w:space="0" w:color="auto"/>
              <w:right w:val="single" w:sz="4" w:space="0" w:color="auto"/>
            </w:tcBorders>
            <w:vAlign w:val="center"/>
            <w:hideMark/>
          </w:tcPr>
          <w:p w14:paraId="163DC79E"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r>
      <w:tr w:rsidR="005D103F" w:rsidRPr="005D103F" w14:paraId="1C0BDAC3" w14:textId="77777777" w:rsidTr="005D103F">
        <w:trPr>
          <w:trHeight w:val="480"/>
        </w:trPr>
        <w:tc>
          <w:tcPr>
            <w:tcW w:w="960" w:type="dxa"/>
            <w:tcBorders>
              <w:top w:val="nil"/>
              <w:left w:val="single" w:sz="4" w:space="0" w:color="auto"/>
              <w:bottom w:val="single" w:sz="4" w:space="0" w:color="auto"/>
              <w:right w:val="single" w:sz="4" w:space="0" w:color="auto"/>
            </w:tcBorders>
            <w:vAlign w:val="center"/>
            <w:hideMark/>
          </w:tcPr>
          <w:p w14:paraId="6D27D2F8"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7</w:t>
            </w:r>
          </w:p>
        </w:tc>
        <w:tc>
          <w:tcPr>
            <w:tcW w:w="8700" w:type="dxa"/>
            <w:tcBorders>
              <w:top w:val="nil"/>
              <w:left w:val="nil"/>
              <w:bottom w:val="single" w:sz="4" w:space="0" w:color="auto"/>
              <w:right w:val="single" w:sz="4" w:space="0" w:color="auto"/>
            </w:tcBorders>
            <w:vAlign w:val="center"/>
            <w:hideMark/>
          </w:tcPr>
          <w:p w14:paraId="2BD56FF4" w14:textId="62BAAB99"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Original Death Certificate or Notarised copy of death certificate – attested by Nominee (2 Copies for Abakkus &amp; Custody)</w:t>
            </w:r>
            <w:r w:rsidR="005339D5">
              <w:rPr>
                <w:rFonts w:ascii="Aptos" w:eastAsia="Times New Roman" w:hAnsi="Aptos" w:cs="Calibri"/>
                <w:color w:val="000000"/>
                <w:kern w:val="0"/>
                <w:sz w:val="18"/>
                <w:szCs w:val="18"/>
                <w:lang w:eastAsia="en-IN"/>
                <w14:ligatures w14:val="none"/>
              </w:rPr>
              <w:t xml:space="preserve"> (Laminated copy will be not accepted)</w:t>
            </w:r>
          </w:p>
        </w:tc>
        <w:tc>
          <w:tcPr>
            <w:tcW w:w="960" w:type="dxa"/>
            <w:tcBorders>
              <w:top w:val="nil"/>
              <w:left w:val="nil"/>
              <w:bottom w:val="single" w:sz="4" w:space="0" w:color="auto"/>
              <w:right w:val="single" w:sz="4" w:space="0" w:color="auto"/>
            </w:tcBorders>
            <w:vAlign w:val="center"/>
            <w:hideMark/>
          </w:tcPr>
          <w:p w14:paraId="3634A0DC"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r>
      <w:tr w:rsidR="005D103F" w:rsidRPr="005D103F" w14:paraId="4357DD9E" w14:textId="77777777" w:rsidTr="005D103F">
        <w:trPr>
          <w:trHeight w:val="480"/>
        </w:trPr>
        <w:tc>
          <w:tcPr>
            <w:tcW w:w="960" w:type="dxa"/>
            <w:tcBorders>
              <w:top w:val="nil"/>
              <w:left w:val="single" w:sz="4" w:space="0" w:color="auto"/>
              <w:bottom w:val="single" w:sz="4" w:space="0" w:color="auto"/>
              <w:right w:val="single" w:sz="4" w:space="0" w:color="auto"/>
            </w:tcBorders>
            <w:vAlign w:val="center"/>
            <w:hideMark/>
          </w:tcPr>
          <w:p w14:paraId="0DD41F38"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8</w:t>
            </w:r>
          </w:p>
        </w:tc>
        <w:tc>
          <w:tcPr>
            <w:tcW w:w="8700" w:type="dxa"/>
            <w:tcBorders>
              <w:top w:val="nil"/>
              <w:left w:val="nil"/>
              <w:bottom w:val="single" w:sz="4" w:space="0" w:color="auto"/>
              <w:right w:val="single" w:sz="4" w:space="0" w:color="auto"/>
            </w:tcBorders>
            <w:vAlign w:val="center"/>
            <w:hideMark/>
          </w:tcPr>
          <w:p w14:paraId="1DBE598C"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Demat Transactions and holding statements should be notarised with Indemnity (Period - from Death of the holder to till date) - attested by Nominee</w:t>
            </w:r>
          </w:p>
        </w:tc>
        <w:tc>
          <w:tcPr>
            <w:tcW w:w="960" w:type="dxa"/>
            <w:tcBorders>
              <w:top w:val="nil"/>
              <w:left w:val="nil"/>
              <w:bottom w:val="single" w:sz="4" w:space="0" w:color="auto"/>
              <w:right w:val="single" w:sz="4" w:space="0" w:color="auto"/>
            </w:tcBorders>
            <w:vAlign w:val="center"/>
            <w:hideMark/>
          </w:tcPr>
          <w:p w14:paraId="2A7E1E29"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r>
      <w:tr w:rsidR="005D103F" w:rsidRPr="005D103F" w14:paraId="17EDC422"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1CDDBE42"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9</w:t>
            </w:r>
          </w:p>
        </w:tc>
        <w:tc>
          <w:tcPr>
            <w:tcW w:w="8700" w:type="dxa"/>
            <w:tcBorders>
              <w:top w:val="nil"/>
              <w:left w:val="nil"/>
              <w:bottom w:val="single" w:sz="4" w:space="0" w:color="auto"/>
              <w:right w:val="single" w:sz="4" w:space="0" w:color="auto"/>
            </w:tcBorders>
            <w:vAlign w:val="center"/>
            <w:hideMark/>
          </w:tcPr>
          <w:p w14:paraId="01D8A4E0"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Aadhaar Consent Required if surviving holder has given Aadhaar in Address Proof</w:t>
            </w:r>
          </w:p>
        </w:tc>
        <w:tc>
          <w:tcPr>
            <w:tcW w:w="960" w:type="dxa"/>
            <w:tcBorders>
              <w:top w:val="nil"/>
              <w:left w:val="nil"/>
              <w:bottom w:val="single" w:sz="4" w:space="0" w:color="auto"/>
              <w:right w:val="single" w:sz="4" w:space="0" w:color="auto"/>
            </w:tcBorders>
            <w:vAlign w:val="center"/>
            <w:hideMark/>
          </w:tcPr>
          <w:p w14:paraId="6F39D002"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r>
      <w:tr w:rsidR="005D103F" w:rsidRPr="005D103F" w14:paraId="28037652"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178A0A05"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10</w:t>
            </w:r>
          </w:p>
        </w:tc>
        <w:tc>
          <w:tcPr>
            <w:tcW w:w="8700" w:type="dxa"/>
            <w:tcBorders>
              <w:top w:val="nil"/>
              <w:left w:val="nil"/>
              <w:bottom w:val="single" w:sz="4" w:space="0" w:color="auto"/>
              <w:right w:val="single" w:sz="4" w:space="0" w:color="auto"/>
            </w:tcBorders>
            <w:vAlign w:val="center"/>
            <w:hideMark/>
          </w:tcPr>
          <w:p w14:paraId="25AF281A"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Self-attested KYC Documents of Nominee – (2 Copies for Abakkus &amp; Custody)</w:t>
            </w:r>
          </w:p>
        </w:tc>
        <w:tc>
          <w:tcPr>
            <w:tcW w:w="960" w:type="dxa"/>
            <w:tcBorders>
              <w:top w:val="nil"/>
              <w:left w:val="nil"/>
              <w:bottom w:val="single" w:sz="4" w:space="0" w:color="auto"/>
              <w:right w:val="single" w:sz="4" w:space="0" w:color="auto"/>
            </w:tcBorders>
            <w:vAlign w:val="center"/>
            <w:hideMark/>
          </w:tcPr>
          <w:p w14:paraId="4BA22F75"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r>
      <w:tr w:rsidR="005D103F" w:rsidRPr="005D103F" w14:paraId="1C887357" w14:textId="77777777" w:rsidTr="005D103F">
        <w:trPr>
          <w:trHeight w:val="290"/>
        </w:trPr>
        <w:tc>
          <w:tcPr>
            <w:tcW w:w="960" w:type="dxa"/>
            <w:tcBorders>
              <w:top w:val="nil"/>
              <w:left w:val="single" w:sz="4" w:space="0" w:color="auto"/>
              <w:bottom w:val="single" w:sz="4" w:space="0" w:color="auto"/>
              <w:right w:val="single" w:sz="4" w:space="0" w:color="auto"/>
            </w:tcBorders>
            <w:vAlign w:val="center"/>
            <w:hideMark/>
          </w:tcPr>
          <w:p w14:paraId="27DEE0F6" w14:textId="77777777" w:rsidR="005D103F" w:rsidRPr="005D103F" w:rsidRDefault="005D103F" w:rsidP="005D103F">
            <w:pPr>
              <w:spacing w:after="0" w:line="240" w:lineRule="auto"/>
              <w:jc w:val="center"/>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11</w:t>
            </w:r>
          </w:p>
        </w:tc>
        <w:tc>
          <w:tcPr>
            <w:tcW w:w="8700" w:type="dxa"/>
            <w:tcBorders>
              <w:top w:val="nil"/>
              <w:left w:val="nil"/>
              <w:bottom w:val="single" w:sz="4" w:space="0" w:color="auto"/>
              <w:right w:val="single" w:sz="4" w:space="0" w:color="auto"/>
            </w:tcBorders>
            <w:vAlign w:val="center"/>
            <w:hideMark/>
          </w:tcPr>
          <w:p w14:paraId="2C69078C"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Self-attested Latest Target DP CML of Nominee with round stamp of respective DP and signature</w:t>
            </w:r>
          </w:p>
        </w:tc>
        <w:tc>
          <w:tcPr>
            <w:tcW w:w="960" w:type="dxa"/>
            <w:tcBorders>
              <w:top w:val="nil"/>
              <w:left w:val="nil"/>
              <w:bottom w:val="single" w:sz="4" w:space="0" w:color="auto"/>
              <w:right w:val="single" w:sz="4" w:space="0" w:color="auto"/>
            </w:tcBorders>
            <w:vAlign w:val="center"/>
            <w:hideMark/>
          </w:tcPr>
          <w:p w14:paraId="545358F4" w14:textId="77777777" w:rsidR="005D103F" w:rsidRPr="005D103F" w:rsidRDefault="005D103F" w:rsidP="005D103F">
            <w:pPr>
              <w:spacing w:after="0" w:line="240" w:lineRule="auto"/>
              <w:rPr>
                <w:rFonts w:ascii="Calibri" w:eastAsia="Times New Roman" w:hAnsi="Calibri" w:cs="Calibri"/>
                <w:color w:val="000000"/>
                <w:kern w:val="0"/>
                <w:sz w:val="18"/>
                <w:szCs w:val="18"/>
                <w:lang w:eastAsia="en-IN"/>
                <w14:ligatures w14:val="none"/>
              </w:rPr>
            </w:pPr>
            <w:r w:rsidRPr="005D103F">
              <w:rPr>
                <w:rFonts w:ascii="Calibri" w:eastAsia="Times New Roman" w:hAnsi="Calibri" w:cs="Calibri"/>
                <w:color w:val="000000"/>
                <w:kern w:val="0"/>
                <w:sz w:val="18"/>
                <w:szCs w:val="18"/>
                <w:lang w:eastAsia="en-IN"/>
                <w14:ligatures w14:val="none"/>
              </w:rPr>
              <w:t>Custody</w:t>
            </w:r>
          </w:p>
        </w:tc>
      </w:tr>
      <w:tr w:rsidR="005D103F" w:rsidRPr="005D103F" w14:paraId="33897C24" w14:textId="77777777" w:rsidTr="005D103F">
        <w:trPr>
          <w:trHeight w:val="1200"/>
        </w:trPr>
        <w:tc>
          <w:tcPr>
            <w:tcW w:w="960" w:type="dxa"/>
            <w:tcBorders>
              <w:top w:val="nil"/>
              <w:left w:val="single" w:sz="4" w:space="0" w:color="auto"/>
              <w:bottom w:val="single" w:sz="4" w:space="0" w:color="auto"/>
              <w:right w:val="single" w:sz="4" w:space="0" w:color="auto"/>
            </w:tcBorders>
            <w:vAlign w:val="center"/>
            <w:hideMark/>
          </w:tcPr>
          <w:p w14:paraId="39BD9D42" w14:textId="77777777" w:rsidR="005D103F" w:rsidRPr="005D103F" w:rsidRDefault="005D103F" w:rsidP="005D103F">
            <w:pPr>
              <w:spacing w:after="0" w:line="240" w:lineRule="auto"/>
              <w:jc w:val="center"/>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12</w:t>
            </w:r>
          </w:p>
        </w:tc>
        <w:tc>
          <w:tcPr>
            <w:tcW w:w="8700" w:type="dxa"/>
            <w:tcBorders>
              <w:top w:val="nil"/>
              <w:left w:val="nil"/>
              <w:bottom w:val="single" w:sz="4" w:space="0" w:color="auto"/>
              <w:right w:val="single" w:sz="4" w:space="0" w:color="auto"/>
            </w:tcBorders>
            <w:vAlign w:val="center"/>
            <w:hideMark/>
          </w:tcPr>
          <w:p w14:paraId="3A46BFD9" w14:textId="77777777" w:rsidR="005D103F" w:rsidRPr="005D103F" w:rsidRDefault="005D103F" w:rsidP="005D103F">
            <w:pPr>
              <w:spacing w:after="0" w:line="240" w:lineRule="auto"/>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The Claimant should maintain a minimum balance of INR 50,00,000 (minimum account opening balance) in their account linked to the PMS product at the time of transmission of shares as prescribed under the SEBI (Portfolio Management Services) Regulations, including any amendments thereto. In case of deficiency in minimum account opening balance at the time of transmission, the claimant agrees to pay-in the PMS Account either by security in or through transfer in cash to the extent of the deficiency.</w:t>
            </w:r>
          </w:p>
        </w:tc>
        <w:tc>
          <w:tcPr>
            <w:tcW w:w="960" w:type="dxa"/>
            <w:tcBorders>
              <w:top w:val="nil"/>
              <w:left w:val="nil"/>
              <w:bottom w:val="single" w:sz="4" w:space="0" w:color="auto"/>
              <w:right w:val="single" w:sz="4" w:space="0" w:color="auto"/>
            </w:tcBorders>
            <w:vAlign w:val="center"/>
            <w:hideMark/>
          </w:tcPr>
          <w:p w14:paraId="473ABDA0" w14:textId="77777777" w:rsidR="005D103F" w:rsidRPr="005D103F" w:rsidRDefault="005D103F" w:rsidP="005D103F">
            <w:pPr>
              <w:spacing w:after="0" w:line="240" w:lineRule="auto"/>
              <w:rPr>
                <w:rFonts w:ascii="Calibri" w:eastAsia="Times New Roman" w:hAnsi="Calibri" w:cs="Calibri"/>
                <w:b/>
                <w:bCs/>
                <w:color w:val="000000"/>
                <w:kern w:val="0"/>
                <w:sz w:val="18"/>
                <w:szCs w:val="18"/>
                <w:lang w:eastAsia="en-IN"/>
                <w14:ligatures w14:val="none"/>
              </w:rPr>
            </w:pPr>
            <w:r w:rsidRPr="005D103F">
              <w:rPr>
                <w:rFonts w:ascii="Calibri" w:eastAsia="Times New Roman" w:hAnsi="Calibri" w:cs="Calibri"/>
                <w:b/>
                <w:bCs/>
                <w:color w:val="000000"/>
                <w:kern w:val="0"/>
                <w:sz w:val="18"/>
                <w:szCs w:val="18"/>
                <w:lang w:eastAsia="en-IN"/>
                <w14:ligatures w14:val="none"/>
              </w:rPr>
              <w:t>Important Note</w:t>
            </w:r>
          </w:p>
        </w:tc>
      </w:tr>
    </w:tbl>
    <w:p w14:paraId="178DF490" w14:textId="61A8DE5A" w:rsidR="00B139CD" w:rsidRDefault="00B139CD" w:rsidP="005D103F">
      <w:pPr>
        <w:pStyle w:val="NoSpacing"/>
        <w:rPr>
          <w:b/>
          <w:bCs/>
        </w:rPr>
      </w:pPr>
    </w:p>
    <w:sectPr w:rsidR="00B139CD" w:rsidSect="008B69A1">
      <w:pgSz w:w="11906" w:h="16838"/>
      <w:pgMar w:top="1440" w:right="567"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1EFC"/>
    <w:multiLevelType w:val="hybridMultilevel"/>
    <w:tmpl w:val="F3A8FD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6589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9A1"/>
    <w:rsid w:val="001817C1"/>
    <w:rsid w:val="002324B8"/>
    <w:rsid w:val="003751D0"/>
    <w:rsid w:val="003D2AF5"/>
    <w:rsid w:val="00401604"/>
    <w:rsid w:val="00432DA5"/>
    <w:rsid w:val="0048498A"/>
    <w:rsid w:val="004C12F7"/>
    <w:rsid w:val="005339D5"/>
    <w:rsid w:val="005D103F"/>
    <w:rsid w:val="005E48F4"/>
    <w:rsid w:val="006225F2"/>
    <w:rsid w:val="00640353"/>
    <w:rsid w:val="00676033"/>
    <w:rsid w:val="00702406"/>
    <w:rsid w:val="007100C3"/>
    <w:rsid w:val="00715671"/>
    <w:rsid w:val="00772466"/>
    <w:rsid w:val="00791271"/>
    <w:rsid w:val="007A0122"/>
    <w:rsid w:val="00806E4B"/>
    <w:rsid w:val="008B69A1"/>
    <w:rsid w:val="00916EED"/>
    <w:rsid w:val="00AE7AF6"/>
    <w:rsid w:val="00B139CD"/>
    <w:rsid w:val="00B77F64"/>
    <w:rsid w:val="00F002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50FDA"/>
  <w15:chartTrackingRefBased/>
  <w15:docId w15:val="{36CA5DC1-25F3-45DE-A038-41B53C3F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69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69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9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9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9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9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9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9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9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9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9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9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9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9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9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9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9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9A1"/>
    <w:rPr>
      <w:rFonts w:eastAsiaTheme="majorEastAsia" w:cstheme="majorBidi"/>
      <w:color w:val="272727" w:themeColor="text1" w:themeTint="D8"/>
    </w:rPr>
  </w:style>
  <w:style w:type="paragraph" w:styleId="Title">
    <w:name w:val="Title"/>
    <w:basedOn w:val="Normal"/>
    <w:next w:val="Normal"/>
    <w:link w:val="TitleChar"/>
    <w:uiPriority w:val="10"/>
    <w:qFormat/>
    <w:rsid w:val="008B6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9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9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9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9A1"/>
    <w:pPr>
      <w:spacing w:before="160"/>
      <w:jc w:val="center"/>
    </w:pPr>
    <w:rPr>
      <w:i/>
      <w:iCs/>
      <w:color w:val="404040" w:themeColor="text1" w:themeTint="BF"/>
    </w:rPr>
  </w:style>
  <w:style w:type="character" w:customStyle="1" w:styleId="QuoteChar">
    <w:name w:val="Quote Char"/>
    <w:basedOn w:val="DefaultParagraphFont"/>
    <w:link w:val="Quote"/>
    <w:uiPriority w:val="29"/>
    <w:rsid w:val="008B69A1"/>
    <w:rPr>
      <w:i/>
      <w:iCs/>
      <w:color w:val="404040" w:themeColor="text1" w:themeTint="BF"/>
    </w:rPr>
  </w:style>
  <w:style w:type="paragraph" w:styleId="ListParagraph">
    <w:name w:val="List Paragraph"/>
    <w:basedOn w:val="Normal"/>
    <w:uiPriority w:val="34"/>
    <w:qFormat/>
    <w:rsid w:val="008B69A1"/>
    <w:pPr>
      <w:ind w:left="720"/>
      <w:contextualSpacing/>
    </w:pPr>
  </w:style>
  <w:style w:type="character" w:styleId="IntenseEmphasis">
    <w:name w:val="Intense Emphasis"/>
    <w:basedOn w:val="DefaultParagraphFont"/>
    <w:uiPriority w:val="21"/>
    <w:qFormat/>
    <w:rsid w:val="008B69A1"/>
    <w:rPr>
      <w:i/>
      <w:iCs/>
      <w:color w:val="0F4761" w:themeColor="accent1" w:themeShade="BF"/>
    </w:rPr>
  </w:style>
  <w:style w:type="paragraph" w:styleId="IntenseQuote">
    <w:name w:val="Intense Quote"/>
    <w:basedOn w:val="Normal"/>
    <w:next w:val="Normal"/>
    <w:link w:val="IntenseQuoteChar"/>
    <w:uiPriority w:val="30"/>
    <w:qFormat/>
    <w:rsid w:val="008B69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9A1"/>
    <w:rPr>
      <w:i/>
      <w:iCs/>
      <w:color w:val="0F4761" w:themeColor="accent1" w:themeShade="BF"/>
    </w:rPr>
  </w:style>
  <w:style w:type="character" w:styleId="IntenseReference">
    <w:name w:val="Intense Reference"/>
    <w:basedOn w:val="DefaultParagraphFont"/>
    <w:uiPriority w:val="32"/>
    <w:qFormat/>
    <w:rsid w:val="008B69A1"/>
    <w:rPr>
      <w:b/>
      <w:bCs/>
      <w:smallCaps/>
      <w:color w:val="0F4761" w:themeColor="accent1" w:themeShade="BF"/>
      <w:spacing w:val="5"/>
    </w:rPr>
  </w:style>
  <w:style w:type="paragraph" w:styleId="NoSpacing">
    <w:name w:val="No Spacing"/>
    <w:uiPriority w:val="1"/>
    <w:qFormat/>
    <w:rsid w:val="008B69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5366">
      <w:bodyDiv w:val="1"/>
      <w:marLeft w:val="0"/>
      <w:marRight w:val="0"/>
      <w:marTop w:val="0"/>
      <w:marBottom w:val="0"/>
      <w:divBdr>
        <w:top w:val="none" w:sz="0" w:space="0" w:color="auto"/>
        <w:left w:val="none" w:sz="0" w:space="0" w:color="auto"/>
        <w:bottom w:val="none" w:sz="0" w:space="0" w:color="auto"/>
        <w:right w:val="none" w:sz="0" w:space="0" w:color="auto"/>
      </w:divBdr>
    </w:div>
    <w:div w:id="63529783">
      <w:bodyDiv w:val="1"/>
      <w:marLeft w:val="0"/>
      <w:marRight w:val="0"/>
      <w:marTop w:val="0"/>
      <w:marBottom w:val="0"/>
      <w:divBdr>
        <w:top w:val="none" w:sz="0" w:space="0" w:color="auto"/>
        <w:left w:val="none" w:sz="0" w:space="0" w:color="auto"/>
        <w:bottom w:val="none" w:sz="0" w:space="0" w:color="auto"/>
        <w:right w:val="none" w:sz="0" w:space="0" w:color="auto"/>
      </w:divBdr>
    </w:div>
    <w:div w:id="109597245">
      <w:bodyDiv w:val="1"/>
      <w:marLeft w:val="0"/>
      <w:marRight w:val="0"/>
      <w:marTop w:val="0"/>
      <w:marBottom w:val="0"/>
      <w:divBdr>
        <w:top w:val="none" w:sz="0" w:space="0" w:color="auto"/>
        <w:left w:val="none" w:sz="0" w:space="0" w:color="auto"/>
        <w:bottom w:val="none" w:sz="0" w:space="0" w:color="auto"/>
        <w:right w:val="none" w:sz="0" w:space="0" w:color="auto"/>
      </w:divBdr>
    </w:div>
    <w:div w:id="114325967">
      <w:bodyDiv w:val="1"/>
      <w:marLeft w:val="0"/>
      <w:marRight w:val="0"/>
      <w:marTop w:val="0"/>
      <w:marBottom w:val="0"/>
      <w:divBdr>
        <w:top w:val="none" w:sz="0" w:space="0" w:color="auto"/>
        <w:left w:val="none" w:sz="0" w:space="0" w:color="auto"/>
        <w:bottom w:val="none" w:sz="0" w:space="0" w:color="auto"/>
        <w:right w:val="none" w:sz="0" w:space="0" w:color="auto"/>
      </w:divBdr>
    </w:div>
    <w:div w:id="165242848">
      <w:bodyDiv w:val="1"/>
      <w:marLeft w:val="0"/>
      <w:marRight w:val="0"/>
      <w:marTop w:val="0"/>
      <w:marBottom w:val="0"/>
      <w:divBdr>
        <w:top w:val="none" w:sz="0" w:space="0" w:color="auto"/>
        <w:left w:val="none" w:sz="0" w:space="0" w:color="auto"/>
        <w:bottom w:val="none" w:sz="0" w:space="0" w:color="auto"/>
        <w:right w:val="none" w:sz="0" w:space="0" w:color="auto"/>
      </w:divBdr>
    </w:div>
    <w:div w:id="192234832">
      <w:bodyDiv w:val="1"/>
      <w:marLeft w:val="0"/>
      <w:marRight w:val="0"/>
      <w:marTop w:val="0"/>
      <w:marBottom w:val="0"/>
      <w:divBdr>
        <w:top w:val="none" w:sz="0" w:space="0" w:color="auto"/>
        <w:left w:val="none" w:sz="0" w:space="0" w:color="auto"/>
        <w:bottom w:val="none" w:sz="0" w:space="0" w:color="auto"/>
        <w:right w:val="none" w:sz="0" w:space="0" w:color="auto"/>
      </w:divBdr>
    </w:div>
    <w:div w:id="294801588">
      <w:bodyDiv w:val="1"/>
      <w:marLeft w:val="0"/>
      <w:marRight w:val="0"/>
      <w:marTop w:val="0"/>
      <w:marBottom w:val="0"/>
      <w:divBdr>
        <w:top w:val="none" w:sz="0" w:space="0" w:color="auto"/>
        <w:left w:val="none" w:sz="0" w:space="0" w:color="auto"/>
        <w:bottom w:val="none" w:sz="0" w:space="0" w:color="auto"/>
        <w:right w:val="none" w:sz="0" w:space="0" w:color="auto"/>
      </w:divBdr>
    </w:div>
    <w:div w:id="639306392">
      <w:bodyDiv w:val="1"/>
      <w:marLeft w:val="0"/>
      <w:marRight w:val="0"/>
      <w:marTop w:val="0"/>
      <w:marBottom w:val="0"/>
      <w:divBdr>
        <w:top w:val="none" w:sz="0" w:space="0" w:color="auto"/>
        <w:left w:val="none" w:sz="0" w:space="0" w:color="auto"/>
        <w:bottom w:val="none" w:sz="0" w:space="0" w:color="auto"/>
        <w:right w:val="none" w:sz="0" w:space="0" w:color="auto"/>
      </w:divBdr>
    </w:div>
    <w:div w:id="641883123">
      <w:bodyDiv w:val="1"/>
      <w:marLeft w:val="0"/>
      <w:marRight w:val="0"/>
      <w:marTop w:val="0"/>
      <w:marBottom w:val="0"/>
      <w:divBdr>
        <w:top w:val="none" w:sz="0" w:space="0" w:color="auto"/>
        <w:left w:val="none" w:sz="0" w:space="0" w:color="auto"/>
        <w:bottom w:val="none" w:sz="0" w:space="0" w:color="auto"/>
        <w:right w:val="none" w:sz="0" w:space="0" w:color="auto"/>
      </w:divBdr>
    </w:div>
    <w:div w:id="788738460">
      <w:bodyDiv w:val="1"/>
      <w:marLeft w:val="0"/>
      <w:marRight w:val="0"/>
      <w:marTop w:val="0"/>
      <w:marBottom w:val="0"/>
      <w:divBdr>
        <w:top w:val="none" w:sz="0" w:space="0" w:color="auto"/>
        <w:left w:val="none" w:sz="0" w:space="0" w:color="auto"/>
        <w:bottom w:val="none" w:sz="0" w:space="0" w:color="auto"/>
        <w:right w:val="none" w:sz="0" w:space="0" w:color="auto"/>
      </w:divBdr>
    </w:div>
    <w:div w:id="931621111">
      <w:bodyDiv w:val="1"/>
      <w:marLeft w:val="0"/>
      <w:marRight w:val="0"/>
      <w:marTop w:val="0"/>
      <w:marBottom w:val="0"/>
      <w:divBdr>
        <w:top w:val="none" w:sz="0" w:space="0" w:color="auto"/>
        <w:left w:val="none" w:sz="0" w:space="0" w:color="auto"/>
        <w:bottom w:val="none" w:sz="0" w:space="0" w:color="auto"/>
        <w:right w:val="none" w:sz="0" w:space="0" w:color="auto"/>
      </w:divBdr>
    </w:div>
    <w:div w:id="1015960916">
      <w:bodyDiv w:val="1"/>
      <w:marLeft w:val="0"/>
      <w:marRight w:val="0"/>
      <w:marTop w:val="0"/>
      <w:marBottom w:val="0"/>
      <w:divBdr>
        <w:top w:val="none" w:sz="0" w:space="0" w:color="auto"/>
        <w:left w:val="none" w:sz="0" w:space="0" w:color="auto"/>
        <w:bottom w:val="none" w:sz="0" w:space="0" w:color="auto"/>
        <w:right w:val="none" w:sz="0" w:space="0" w:color="auto"/>
      </w:divBdr>
    </w:div>
    <w:div w:id="1079255956">
      <w:bodyDiv w:val="1"/>
      <w:marLeft w:val="0"/>
      <w:marRight w:val="0"/>
      <w:marTop w:val="0"/>
      <w:marBottom w:val="0"/>
      <w:divBdr>
        <w:top w:val="none" w:sz="0" w:space="0" w:color="auto"/>
        <w:left w:val="none" w:sz="0" w:space="0" w:color="auto"/>
        <w:bottom w:val="none" w:sz="0" w:space="0" w:color="auto"/>
        <w:right w:val="none" w:sz="0" w:space="0" w:color="auto"/>
      </w:divBdr>
    </w:div>
    <w:div w:id="1190991638">
      <w:bodyDiv w:val="1"/>
      <w:marLeft w:val="0"/>
      <w:marRight w:val="0"/>
      <w:marTop w:val="0"/>
      <w:marBottom w:val="0"/>
      <w:divBdr>
        <w:top w:val="none" w:sz="0" w:space="0" w:color="auto"/>
        <w:left w:val="none" w:sz="0" w:space="0" w:color="auto"/>
        <w:bottom w:val="none" w:sz="0" w:space="0" w:color="auto"/>
        <w:right w:val="none" w:sz="0" w:space="0" w:color="auto"/>
      </w:divBdr>
    </w:div>
    <w:div w:id="1289895900">
      <w:bodyDiv w:val="1"/>
      <w:marLeft w:val="0"/>
      <w:marRight w:val="0"/>
      <w:marTop w:val="0"/>
      <w:marBottom w:val="0"/>
      <w:divBdr>
        <w:top w:val="none" w:sz="0" w:space="0" w:color="auto"/>
        <w:left w:val="none" w:sz="0" w:space="0" w:color="auto"/>
        <w:bottom w:val="none" w:sz="0" w:space="0" w:color="auto"/>
        <w:right w:val="none" w:sz="0" w:space="0" w:color="auto"/>
      </w:divBdr>
    </w:div>
    <w:div w:id="1508209755">
      <w:bodyDiv w:val="1"/>
      <w:marLeft w:val="0"/>
      <w:marRight w:val="0"/>
      <w:marTop w:val="0"/>
      <w:marBottom w:val="0"/>
      <w:divBdr>
        <w:top w:val="none" w:sz="0" w:space="0" w:color="auto"/>
        <w:left w:val="none" w:sz="0" w:space="0" w:color="auto"/>
        <w:bottom w:val="none" w:sz="0" w:space="0" w:color="auto"/>
        <w:right w:val="none" w:sz="0" w:space="0" w:color="auto"/>
      </w:divBdr>
    </w:div>
    <w:div w:id="1516962804">
      <w:bodyDiv w:val="1"/>
      <w:marLeft w:val="0"/>
      <w:marRight w:val="0"/>
      <w:marTop w:val="0"/>
      <w:marBottom w:val="0"/>
      <w:divBdr>
        <w:top w:val="none" w:sz="0" w:space="0" w:color="auto"/>
        <w:left w:val="none" w:sz="0" w:space="0" w:color="auto"/>
        <w:bottom w:val="none" w:sz="0" w:space="0" w:color="auto"/>
        <w:right w:val="none" w:sz="0" w:space="0" w:color="auto"/>
      </w:divBdr>
    </w:div>
    <w:div w:id="1652558290">
      <w:bodyDiv w:val="1"/>
      <w:marLeft w:val="0"/>
      <w:marRight w:val="0"/>
      <w:marTop w:val="0"/>
      <w:marBottom w:val="0"/>
      <w:divBdr>
        <w:top w:val="none" w:sz="0" w:space="0" w:color="auto"/>
        <w:left w:val="none" w:sz="0" w:space="0" w:color="auto"/>
        <w:bottom w:val="none" w:sz="0" w:space="0" w:color="auto"/>
        <w:right w:val="none" w:sz="0" w:space="0" w:color="auto"/>
      </w:divBdr>
    </w:div>
    <w:div w:id="1761297226">
      <w:bodyDiv w:val="1"/>
      <w:marLeft w:val="0"/>
      <w:marRight w:val="0"/>
      <w:marTop w:val="0"/>
      <w:marBottom w:val="0"/>
      <w:divBdr>
        <w:top w:val="none" w:sz="0" w:space="0" w:color="auto"/>
        <w:left w:val="none" w:sz="0" w:space="0" w:color="auto"/>
        <w:bottom w:val="none" w:sz="0" w:space="0" w:color="auto"/>
        <w:right w:val="none" w:sz="0" w:space="0" w:color="auto"/>
      </w:divBdr>
    </w:div>
    <w:div w:id="1793816684">
      <w:bodyDiv w:val="1"/>
      <w:marLeft w:val="0"/>
      <w:marRight w:val="0"/>
      <w:marTop w:val="0"/>
      <w:marBottom w:val="0"/>
      <w:divBdr>
        <w:top w:val="none" w:sz="0" w:space="0" w:color="auto"/>
        <w:left w:val="none" w:sz="0" w:space="0" w:color="auto"/>
        <w:bottom w:val="none" w:sz="0" w:space="0" w:color="auto"/>
        <w:right w:val="none" w:sz="0" w:space="0" w:color="auto"/>
      </w:divBdr>
    </w:div>
    <w:div w:id="1983580402">
      <w:bodyDiv w:val="1"/>
      <w:marLeft w:val="0"/>
      <w:marRight w:val="0"/>
      <w:marTop w:val="0"/>
      <w:marBottom w:val="0"/>
      <w:divBdr>
        <w:top w:val="none" w:sz="0" w:space="0" w:color="auto"/>
        <w:left w:val="none" w:sz="0" w:space="0" w:color="auto"/>
        <w:bottom w:val="none" w:sz="0" w:space="0" w:color="auto"/>
        <w:right w:val="none" w:sz="0" w:space="0" w:color="auto"/>
      </w:divBdr>
    </w:div>
    <w:div w:id="206479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291</Words>
  <Characters>1560</Characters>
  <Application>Microsoft Office Word</Application>
  <DocSecurity>0</DocSecurity>
  <Lines>57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Mahadik</dc:creator>
  <cp:keywords/>
  <dc:description/>
  <cp:lastModifiedBy>Shraddha Mahadik</cp:lastModifiedBy>
  <cp:revision>6</cp:revision>
  <dcterms:created xsi:type="dcterms:W3CDTF">2025-05-29T12:59:00Z</dcterms:created>
  <dcterms:modified xsi:type="dcterms:W3CDTF">2026-01-21T08:01:00Z</dcterms:modified>
</cp:coreProperties>
</file>